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A616" w14:textId="4072FCCE" w:rsidR="00EC07C7" w:rsidRPr="00F43C87" w:rsidRDefault="00B16C74" w:rsidP="00EC07C7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color w:val="22272F"/>
          <w:sz w:val="28"/>
          <w:szCs w:val="28"/>
        </w:rPr>
        <w:t>.</w:t>
      </w:r>
      <w:r w:rsidR="00EC07C7" w:rsidRPr="00EC07C7">
        <w:rPr>
          <w:rFonts w:ascii="Arial" w:hAnsi="Arial" w:cs="Arial"/>
          <w:b/>
          <w:sz w:val="32"/>
          <w:szCs w:val="32"/>
        </w:rPr>
        <w:t xml:space="preserve"> </w:t>
      </w:r>
      <w:r w:rsidR="008B298A">
        <w:rPr>
          <w:rFonts w:ascii="Arial" w:hAnsi="Arial" w:cs="Arial"/>
          <w:b/>
          <w:sz w:val="32"/>
          <w:szCs w:val="32"/>
        </w:rPr>
        <w:t>27</w:t>
      </w:r>
      <w:r w:rsidR="00EC07C7">
        <w:rPr>
          <w:rFonts w:ascii="Arial" w:hAnsi="Arial" w:cs="Arial"/>
          <w:b/>
          <w:sz w:val="32"/>
          <w:szCs w:val="32"/>
        </w:rPr>
        <w:t>.10</w:t>
      </w:r>
      <w:r w:rsidR="00EC07C7" w:rsidRPr="00F43C87">
        <w:rPr>
          <w:rFonts w:ascii="Arial" w:hAnsi="Arial" w:cs="Arial"/>
          <w:b/>
          <w:sz w:val="32"/>
          <w:szCs w:val="32"/>
        </w:rPr>
        <w:t xml:space="preserve">.2022 года № </w:t>
      </w:r>
      <w:r w:rsidR="008B298A">
        <w:rPr>
          <w:rFonts w:ascii="Arial" w:hAnsi="Arial" w:cs="Arial"/>
          <w:b/>
          <w:sz w:val="32"/>
          <w:szCs w:val="32"/>
        </w:rPr>
        <w:t>146</w:t>
      </w:r>
    </w:p>
    <w:p w14:paraId="55586AD7" w14:textId="77777777" w:rsidR="00EC07C7" w:rsidRPr="00F43C87" w:rsidRDefault="00EC07C7" w:rsidP="00EC07C7">
      <w:pPr>
        <w:tabs>
          <w:tab w:val="left" w:pos="400"/>
          <w:tab w:val="left" w:pos="29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079392" w14:textId="77777777" w:rsidR="00EC07C7" w:rsidRPr="00F43C87" w:rsidRDefault="00EC07C7" w:rsidP="00EC07C7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9B51D3C" w14:textId="77777777" w:rsidR="00EC07C7" w:rsidRPr="00F43C87" w:rsidRDefault="00EC07C7" w:rsidP="00EC07C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042F4E6F" w14:textId="33FB7AE5" w:rsidR="00EC07C7" w:rsidRPr="00F43C87" w:rsidRDefault="008B298A" w:rsidP="00EC07C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ШЕСТАКОВСКОГО</w:t>
      </w:r>
      <w:r w:rsidR="00EC07C7" w:rsidRPr="00F43C87">
        <w:rPr>
          <w:rFonts w:ascii="Arial" w:hAnsi="Arial" w:cs="Arial"/>
          <w:b/>
          <w:sz w:val="32"/>
          <w:szCs w:val="32"/>
        </w:rPr>
        <w:t xml:space="preserve"> ГОРОДСКОЕ ПОСЕСЕЛЕНИЕ ПОСЕЛЕНИЕ</w:t>
      </w:r>
    </w:p>
    <w:p w14:paraId="25E09E51" w14:textId="77777777" w:rsidR="00EC07C7" w:rsidRPr="00F43C87" w:rsidRDefault="00EC07C7" w:rsidP="00EC07C7">
      <w:pPr>
        <w:tabs>
          <w:tab w:val="center" w:pos="4819"/>
          <w:tab w:val="left" w:pos="7440"/>
        </w:tabs>
        <w:spacing w:line="276" w:lineRule="auto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ab/>
        <w:t>АДМИНИСТРАЦИЯ</w:t>
      </w:r>
    </w:p>
    <w:p w14:paraId="3526406D" w14:textId="77777777" w:rsidR="00EC07C7" w:rsidRPr="00F43C87" w:rsidRDefault="00EC07C7" w:rsidP="00EC07C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ПОСТАНОВЛЕНИЕ</w:t>
      </w:r>
    </w:p>
    <w:p w14:paraId="17825584" w14:textId="77777777" w:rsidR="00EC07C7" w:rsidRPr="00F43C87" w:rsidRDefault="00EC07C7" w:rsidP="00EC07C7">
      <w:pPr>
        <w:rPr>
          <w:b/>
          <w:bCs/>
          <w:sz w:val="16"/>
          <w:szCs w:val="16"/>
        </w:rPr>
      </w:pPr>
    </w:p>
    <w:p w14:paraId="7E175A1A" w14:textId="6DCBB00D" w:rsidR="00EC07C7" w:rsidRDefault="00EC07C7" w:rsidP="00EC07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F43C87">
        <w:rPr>
          <w:rFonts w:ascii="Arial" w:hAnsi="Arial" w:cs="Arial"/>
          <w:b/>
          <w:bCs/>
          <w:sz w:val="32"/>
          <w:szCs w:val="32"/>
        </w:rPr>
        <w:t>Об утверждении П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рограммы профилактики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рисков причинения вреда (ущерба) охраняемым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законом ценностям в сфере</w:t>
      </w:r>
      <w:r w:rsidRPr="00F43C87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82421409"/>
      <w:r w:rsidRPr="00F43C87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</w:rPr>
        <w:t>контроля на автомобильном транспорте, городском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</w:rPr>
        <w:t>наземном электрическом транспорте и в дорожном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</w:rPr>
        <w:t xml:space="preserve">хозяйстве в границах </w:t>
      </w:r>
      <w:bookmarkEnd w:id="0"/>
      <w:r w:rsidR="008B298A">
        <w:rPr>
          <w:rFonts w:ascii="Arial" w:hAnsi="Arial" w:cs="Arial"/>
          <w:b/>
          <w:bCs/>
          <w:sz w:val="32"/>
          <w:szCs w:val="32"/>
        </w:rPr>
        <w:t>Шестаковского</w:t>
      </w:r>
      <w:r>
        <w:rPr>
          <w:rFonts w:ascii="Arial" w:hAnsi="Arial" w:cs="Arial"/>
          <w:b/>
          <w:bCs/>
          <w:sz w:val="32"/>
          <w:szCs w:val="32"/>
        </w:rPr>
        <w:t xml:space="preserve"> городского поселения</w:t>
      </w:r>
    </w:p>
    <w:p w14:paraId="60E89DA4" w14:textId="77777777" w:rsidR="00EC07C7" w:rsidRPr="00F43C87" w:rsidRDefault="00EC07C7" w:rsidP="00EC07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</w:rPr>
        <w:t>на 2022 год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14:paraId="56F482B4" w14:textId="77777777" w:rsidR="00EC07C7" w:rsidRPr="00F43C87" w:rsidRDefault="00EC07C7" w:rsidP="00EC07C7">
      <w:pPr>
        <w:rPr>
          <w:sz w:val="16"/>
          <w:szCs w:val="16"/>
        </w:rPr>
      </w:pPr>
    </w:p>
    <w:p w14:paraId="7D472354" w14:textId="31FFE4CC" w:rsidR="00EC07C7" w:rsidRPr="00F43C87" w:rsidRDefault="00EC07C7" w:rsidP="00EC07C7">
      <w:pPr>
        <w:ind w:firstLine="709"/>
        <w:jc w:val="both"/>
        <w:rPr>
          <w:rFonts w:ascii="Arial" w:hAnsi="Arial" w:cs="Arial"/>
        </w:rPr>
      </w:pPr>
      <w:proofErr w:type="gramStart"/>
      <w:r w:rsidRPr="00F43C87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F43C87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F43C87">
        <w:rPr>
          <w:rFonts w:ascii="Arial" w:hAnsi="Arial" w:cs="Arial"/>
        </w:rPr>
        <w:t xml:space="preserve"> </w:t>
      </w:r>
      <w:r w:rsidRPr="00F43C87">
        <w:rPr>
          <w:rFonts w:ascii="Arial" w:hAnsi="Arial" w:cs="Arial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43C87">
        <w:rPr>
          <w:rFonts w:ascii="Arial" w:hAnsi="Arial" w:cs="Arial"/>
          <w:shd w:val="clear" w:color="auto" w:fill="FFFFFF"/>
        </w:rPr>
        <w:t xml:space="preserve"> причинения вреда (ущерба) охраняемым законом ценностям»,</w:t>
      </w:r>
      <w:r w:rsidRPr="00F43C87">
        <w:rPr>
          <w:rFonts w:ascii="Arial" w:hAnsi="Arial" w:cs="Arial"/>
        </w:rPr>
        <w:t xml:space="preserve"> в соответствии с </w:t>
      </w:r>
      <w:r w:rsidR="008B298A">
        <w:rPr>
          <w:rFonts w:ascii="Arial" w:hAnsi="Arial" w:cs="Arial"/>
        </w:rPr>
        <w:t>Уставом Шестаковского</w:t>
      </w:r>
      <w:r w:rsidRPr="00F43C87">
        <w:rPr>
          <w:rFonts w:ascii="Arial" w:hAnsi="Arial" w:cs="Arial"/>
        </w:rPr>
        <w:t xml:space="preserve"> муниципального образов</w:t>
      </w:r>
      <w:r w:rsidR="008B298A">
        <w:rPr>
          <w:rFonts w:ascii="Arial" w:hAnsi="Arial" w:cs="Arial"/>
        </w:rPr>
        <w:t>ания, администрация Шестаковского</w:t>
      </w:r>
      <w:r w:rsidRPr="00F43C87">
        <w:rPr>
          <w:rFonts w:ascii="Arial" w:hAnsi="Arial" w:cs="Arial"/>
        </w:rPr>
        <w:t xml:space="preserve"> городского поселения</w:t>
      </w:r>
    </w:p>
    <w:p w14:paraId="2D235BF5" w14:textId="77777777" w:rsidR="00EC07C7" w:rsidRPr="00F43C87" w:rsidRDefault="00EC07C7" w:rsidP="00EC07C7">
      <w:pPr>
        <w:jc w:val="center"/>
        <w:rPr>
          <w:color w:val="000000"/>
          <w:sz w:val="16"/>
          <w:szCs w:val="16"/>
        </w:rPr>
      </w:pPr>
    </w:p>
    <w:p w14:paraId="408B8505" w14:textId="77777777" w:rsidR="00EC07C7" w:rsidRPr="00F43C87" w:rsidRDefault="00EC07C7" w:rsidP="00EC07C7">
      <w:pPr>
        <w:spacing w:line="276" w:lineRule="auto"/>
        <w:jc w:val="center"/>
        <w:rPr>
          <w:rFonts w:ascii="Arial" w:hAnsi="Arial" w:cs="Arial"/>
          <w:spacing w:val="60"/>
        </w:rPr>
      </w:pPr>
      <w:r w:rsidRPr="00F43C87">
        <w:rPr>
          <w:rFonts w:ascii="Arial" w:hAnsi="Arial" w:cs="Arial"/>
          <w:spacing w:val="60"/>
        </w:rPr>
        <w:t>ПОСТАНОВЛЯЕТ:</w:t>
      </w:r>
    </w:p>
    <w:p w14:paraId="437AE170" w14:textId="77777777" w:rsidR="00EC07C7" w:rsidRPr="00F43C87" w:rsidRDefault="00EC07C7" w:rsidP="00EC07C7">
      <w:pPr>
        <w:jc w:val="center"/>
        <w:rPr>
          <w:color w:val="000000"/>
          <w:sz w:val="16"/>
          <w:szCs w:val="16"/>
        </w:rPr>
      </w:pPr>
    </w:p>
    <w:p w14:paraId="5C27709C" w14:textId="2001FC58" w:rsidR="00EC07C7" w:rsidRPr="00F43C87" w:rsidRDefault="00EC07C7" w:rsidP="00EC07C7">
      <w:pPr>
        <w:ind w:firstLine="709"/>
        <w:jc w:val="both"/>
        <w:rPr>
          <w:rFonts w:ascii="Arial" w:hAnsi="Arial" w:cs="Arial"/>
        </w:rPr>
      </w:pPr>
      <w:r w:rsidRPr="00F43C87">
        <w:rPr>
          <w:rFonts w:ascii="Arial" w:hAnsi="Arial" w:cs="Arial"/>
          <w:color w:val="000000"/>
        </w:rPr>
        <w:t>1. Утвердить П</w:t>
      </w:r>
      <w:r w:rsidRPr="00F43C87">
        <w:rPr>
          <w:rFonts w:ascii="Arial" w:hAnsi="Arial" w:cs="Arial"/>
          <w:color w:val="000000"/>
          <w:shd w:val="clear" w:color="auto" w:fill="FFFFFF"/>
        </w:rPr>
        <w:t xml:space="preserve">рограмму профилактики рисков </w:t>
      </w:r>
      <w:r w:rsidRPr="00F43C87">
        <w:rPr>
          <w:rFonts w:ascii="Arial" w:hAnsi="Arial" w:cs="Arial"/>
          <w:shd w:val="clear" w:color="auto" w:fill="FFFFFF"/>
        </w:rPr>
        <w:t xml:space="preserve">причинения вреда (ущерба) охраняемым законом ценностям в </w:t>
      </w:r>
      <w:bookmarkStart w:id="1" w:name="_Hlk82421551"/>
      <w:r w:rsidRPr="00F43C87">
        <w:rPr>
          <w:rFonts w:ascii="Arial" w:hAnsi="Arial" w:cs="Arial"/>
          <w:shd w:val="clear" w:color="auto" w:fill="FFFFFF"/>
        </w:rPr>
        <w:t xml:space="preserve">сфере </w:t>
      </w:r>
      <w:r w:rsidRPr="00F43C87">
        <w:rPr>
          <w:rFonts w:ascii="Arial" w:hAnsi="Arial" w:cs="Arial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bookmarkEnd w:id="1"/>
      <w:r w:rsidR="008B298A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  <w:r w:rsidRPr="00F43C87">
        <w:rPr>
          <w:rFonts w:ascii="Arial" w:hAnsi="Arial" w:cs="Arial"/>
          <w:i/>
          <w:iCs/>
        </w:rPr>
        <w:t xml:space="preserve"> </w:t>
      </w:r>
      <w:r w:rsidRPr="00F43C87">
        <w:rPr>
          <w:rFonts w:ascii="Arial" w:hAnsi="Arial" w:cs="Arial"/>
        </w:rPr>
        <w:t>на 2022 год согласно приложению.</w:t>
      </w:r>
    </w:p>
    <w:p w14:paraId="7017F23A" w14:textId="3DA8AC24" w:rsidR="00EC07C7" w:rsidRPr="00F43C87" w:rsidRDefault="00EC07C7" w:rsidP="00EC07C7">
      <w:pPr>
        <w:tabs>
          <w:tab w:val="left" w:pos="993"/>
        </w:tabs>
        <w:suppressAutoHyphens/>
        <w:ind w:firstLine="708"/>
        <w:jc w:val="both"/>
        <w:rPr>
          <w:rFonts w:ascii="Arial" w:eastAsia="SimSun" w:hAnsi="Arial" w:cs="Arial"/>
          <w:lang w:eastAsia="ar-SA"/>
        </w:rPr>
      </w:pPr>
      <w:r w:rsidRPr="00F43C87">
        <w:rPr>
          <w:rFonts w:ascii="Arial" w:eastAsia="SimSun" w:hAnsi="Arial" w:cs="Arial"/>
          <w:lang w:eastAsia="ar-SA"/>
        </w:rPr>
        <w:t>2. Данное постановление подлежит обязательному опубликов</w:t>
      </w:r>
      <w:r w:rsidR="008B298A">
        <w:rPr>
          <w:rFonts w:ascii="Arial" w:eastAsia="SimSun" w:hAnsi="Arial" w:cs="Arial"/>
          <w:lang w:eastAsia="ar-SA"/>
        </w:rPr>
        <w:t>анию в СМИ «Вестник Шестаковского</w:t>
      </w:r>
      <w:r w:rsidRPr="00F43C87">
        <w:rPr>
          <w:rFonts w:ascii="Arial" w:eastAsia="SimSun" w:hAnsi="Arial" w:cs="Arial"/>
          <w:lang w:eastAsia="ar-SA"/>
        </w:rPr>
        <w:t xml:space="preserve"> муниципального образования» и размещению на официальном </w:t>
      </w:r>
      <w:r w:rsidR="008B298A">
        <w:rPr>
          <w:rFonts w:ascii="Arial" w:eastAsia="SimSun" w:hAnsi="Arial" w:cs="Arial"/>
          <w:lang w:eastAsia="ar-SA"/>
        </w:rPr>
        <w:t xml:space="preserve">сайте администрации Шестаковского </w:t>
      </w:r>
      <w:r w:rsidRPr="00F43C87">
        <w:rPr>
          <w:rFonts w:ascii="Arial" w:eastAsia="SimSun" w:hAnsi="Arial" w:cs="Arial"/>
          <w:lang w:eastAsia="ar-SA"/>
        </w:rPr>
        <w:t xml:space="preserve"> городского поселения: </w:t>
      </w:r>
      <w:proofErr w:type="spellStart"/>
      <w:r w:rsidR="008B298A">
        <w:rPr>
          <w:rFonts w:ascii="Arial" w:eastAsia="SimSun" w:hAnsi="Arial" w:cs="Arial"/>
          <w:lang w:val="en-US" w:eastAsia="ar-SA"/>
        </w:rPr>
        <w:t>shestakovo</w:t>
      </w:r>
      <w:proofErr w:type="spellEnd"/>
      <w:r w:rsidR="008B298A" w:rsidRPr="008B298A">
        <w:rPr>
          <w:rFonts w:ascii="Arial" w:eastAsia="SimSun" w:hAnsi="Arial" w:cs="Arial"/>
          <w:lang w:eastAsia="ar-SA"/>
        </w:rPr>
        <w:t>-</w:t>
      </w:r>
      <w:proofErr w:type="spellStart"/>
      <w:r w:rsidR="008B298A">
        <w:rPr>
          <w:rFonts w:ascii="Arial" w:eastAsia="SimSun" w:hAnsi="Arial" w:cs="Arial"/>
          <w:lang w:val="en-US" w:eastAsia="ar-SA"/>
        </w:rPr>
        <w:t>adm</w:t>
      </w:r>
      <w:proofErr w:type="spellEnd"/>
      <w:r w:rsidR="008B298A" w:rsidRPr="008B298A">
        <w:rPr>
          <w:rFonts w:ascii="Arial" w:eastAsia="SimSun" w:hAnsi="Arial" w:cs="Arial"/>
          <w:lang w:eastAsia="ar-SA"/>
        </w:rPr>
        <w:t>.</w:t>
      </w:r>
      <w:proofErr w:type="spellStart"/>
      <w:r w:rsidR="008B298A">
        <w:rPr>
          <w:rFonts w:ascii="Arial" w:eastAsia="SimSun" w:hAnsi="Arial" w:cs="Arial"/>
          <w:lang w:val="en-US" w:eastAsia="ar-SA"/>
        </w:rPr>
        <w:t>ru</w:t>
      </w:r>
      <w:proofErr w:type="spellEnd"/>
      <w:r w:rsidRPr="00F43C87">
        <w:rPr>
          <w:rFonts w:ascii="Arial" w:eastAsia="SimSun" w:hAnsi="Arial" w:cs="Arial"/>
          <w:lang w:eastAsia="ar-SA"/>
        </w:rPr>
        <w:t xml:space="preserve"> </w:t>
      </w:r>
    </w:p>
    <w:p w14:paraId="61B487F0" w14:textId="77777777" w:rsidR="00EC07C7" w:rsidRPr="00F43C87" w:rsidRDefault="00EC07C7" w:rsidP="00EC07C7">
      <w:pPr>
        <w:suppressAutoHyphens/>
        <w:ind w:firstLine="708"/>
        <w:jc w:val="both"/>
        <w:rPr>
          <w:rFonts w:ascii="Arial" w:eastAsia="SimSun" w:hAnsi="Arial" w:cs="Arial"/>
          <w:lang w:eastAsia="ar-SA"/>
        </w:rPr>
      </w:pPr>
      <w:r w:rsidRPr="00F43C87">
        <w:rPr>
          <w:rFonts w:ascii="Arial" w:eastAsia="SimSun" w:hAnsi="Arial" w:cs="Arial"/>
          <w:lang w:eastAsia="ar-SA"/>
        </w:rPr>
        <w:t>3.</w:t>
      </w:r>
      <w:r w:rsidRPr="00F43C87">
        <w:rPr>
          <w:rFonts w:ascii="Arial" w:hAnsi="Arial" w:cs="Arial"/>
          <w:lang w:eastAsia="ar-SA"/>
        </w:rPr>
        <w:t xml:space="preserve"> </w:t>
      </w:r>
      <w:r w:rsidRPr="00F43C87">
        <w:rPr>
          <w:rFonts w:ascii="Arial" w:eastAsia="SimSun" w:hAnsi="Arial" w:cs="Arial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65CFFF8A" w14:textId="77777777" w:rsidR="00EC07C7" w:rsidRPr="00F43C87" w:rsidRDefault="00EC07C7" w:rsidP="00EC07C7">
      <w:pPr>
        <w:ind w:firstLine="708"/>
        <w:jc w:val="both"/>
        <w:rPr>
          <w:rFonts w:ascii="Arial" w:hAnsi="Arial" w:cs="Arial"/>
        </w:rPr>
      </w:pPr>
      <w:r w:rsidRPr="00F43C87">
        <w:rPr>
          <w:rFonts w:ascii="Arial" w:hAnsi="Arial" w:cs="Arial"/>
        </w:rPr>
        <w:t xml:space="preserve">4. </w:t>
      </w:r>
      <w:proofErr w:type="gramStart"/>
      <w:r w:rsidRPr="00F43C87">
        <w:rPr>
          <w:rFonts w:ascii="Arial" w:hAnsi="Arial" w:cs="Arial"/>
        </w:rPr>
        <w:t>Контроль за</w:t>
      </w:r>
      <w:proofErr w:type="gramEnd"/>
      <w:r w:rsidRPr="00F43C87">
        <w:rPr>
          <w:rFonts w:ascii="Arial" w:hAnsi="Arial" w:cs="Arial"/>
        </w:rPr>
        <w:t xml:space="preserve"> исполнением настоящего постановления возложить оставляю за собой.</w:t>
      </w:r>
    </w:p>
    <w:p w14:paraId="00337FED" w14:textId="086B1395" w:rsidR="00EC07C7" w:rsidRPr="00F43C87" w:rsidRDefault="008B298A" w:rsidP="00EC07C7">
      <w:pPr>
        <w:rPr>
          <w:rFonts w:ascii="Arial" w:hAnsi="Arial" w:cs="Arial"/>
          <w:bCs/>
        </w:rPr>
      </w:pPr>
      <w:r>
        <w:rPr>
          <w:rFonts w:ascii="Arial" w:hAnsi="Arial" w:cs="Arial"/>
        </w:rPr>
        <w:t>И. о главы</w:t>
      </w:r>
      <w:r w:rsidR="00EC07C7" w:rsidRPr="00F43C8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Шестаковского</w:t>
      </w:r>
    </w:p>
    <w:p w14:paraId="52BF6630" w14:textId="3C8FDF7D" w:rsidR="00EC07C7" w:rsidRPr="00F43C87" w:rsidRDefault="00EC07C7" w:rsidP="00EC07C7">
      <w:pPr>
        <w:rPr>
          <w:rFonts w:ascii="Arial" w:hAnsi="Arial" w:cs="Arial"/>
          <w:bCs/>
        </w:rPr>
      </w:pPr>
      <w:r w:rsidRPr="00F43C87">
        <w:rPr>
          <w:rFonts w:ascii="Arial" w:hAnsi="Arial" w:cs="Arial"/>
          <w:bCs/>
        </w:rPr>
        <w:t>городского по</w:t>
      </w:r>
      <w:r w:rsidR="008B298A">
        <w:rPr>
          <w:rFonts w:ascii="Arial" w:hAnsi="Arial" w:cs="Arial"/>
          <w:bCs/>
        </w:rPr>
        <w:t>селения</w:t>
      </w:r>
      <w:r w:rsidR="008B298A">
        <w:rPr>
          <w:rFonts w:ascii="Arial" w:hAnsi="Arial" w:cs="Arial"/>
          <w:bCs/>
        </w:rPr>
        <w:tab/>
      </w:r>
      <w:r w:rsidR="008B298A">
        <w:rPr>
          <w:rFonts w:ascii="Arial" w:hAnsi="Arial" w:cs="Arial"/>
          <w:bCs/>
        </w:rPr>
        <w:tab/>
      </w:r>
      <w:r w:rsidR="008B298A">
        <w:rPr>
          <w:rFonts w:ascii="Arial" w:hAnsi="Arial" w:cs="Arial"/>
          <w:bCs/>
        </w:rPr>
        <w:tab/>
      </w:r>
      <w:r w:rsidR="008B298A">
        <w:rPr>
          <w:rFonts w:ascii="Arial" w:hAnsi="Arial" w:cs="Arial"/>
          <w:bCs/>
        </w:rPr>
        <w:tab/>
      </w:r>
      <w:r w:rsidR="008B298A">
        <w:rPr>
          <w:rFonts w:ascii="Arial" w:hAnsi="Arial" w:cs="Arial"/>
          <w:bCs/>
        </w:rPr>
        <w:tab/>
        <w:t xml:space="preserve">       О.А Тренина</w:t>
      </w:r>
    </w:p>
    <w:p w14:paraId="4B405CBB" w14:textId="77777777" w:rsidR="00EC07C7" w:rsidRPr="008B298A" w:rsidRDefault="00EC07C7" w:rsidP="00EC07C7">
      <w:pPr>
        <w:tabs>
          <w:tab w:val="num" w:pos="200"/>
        </w:tabs>
        <w:outlineLvl w:val="0"/>
        <w:rPr>
          <w:rFonts w:ascii="Arial" w:hAnsi="Arial" w:cs="Arial"/>
          <w:color w:val="000000"/>
          <w:sz w:val="20"/>
          <w:szCs w:val="20"/>
        </w:rPr>
      </w:pPr>
      <w:r w:rsidRPr="008B298A">
        <w:rPr>
          <w:rFonts w:ascii="Arial" w:hAnsi="Arial" w:cs="Arial"/>
          <w:color w:val="000000"/>
          <w:sz w:val="20"/>
          <w:szCs w:val="20"/>
        </w:rPr>
        <w:t>рассылка: дело</w:t>
      </w:r>
    </w:p>
    <w:p w14:paraId="7F324F11" w14:textId="6D67C1F1" w:rsidR="00EC07C7" w:rsidRPr="008B298A" w:rsidRDefault="008B298A" w:rsidP="00EC07C7">
      <w:pPr>
        <w:tabs>
          <w:tab w:val="num" w:pos="200"/>
        </w:tabs>
        <w:outlineLvl w:val="0"/>
        <w:rPr>
          <w:rFonts w:ascii="Arial" w:hAnsi="Arial" w:cs="Arial"/>
          <w:color w:val="000000"/>
          <w:sz w:val="20"/>
          <w:szCs w:val="20"/>
        </w:rPr>
      </w:pPr>
      <w:r w:rsidRPr="008B298A">
        <w:rPr>
          <w:rFonts w:ascii="Arial" w:hAnsi="Arial" w:cs="Arial"/>
          <w:color w:val="000000"/>
          <w:sz w:val="20"/>
          <w:szCs w:val="20"/>
        </w:rPr>
        <w:t>О.А Тренина</w:t>
      </w:r>
      <w:r>
        <w:rPr>
          <w:rFonts w:ascii="Arial" w:hAnsi="Arial" w:cs="Arial"/>
          <w:color w:val="000000"/>
          <w:sz w:val="20"/>
          <w:szCs w:val="20"/>
        </w:rPr>
        <w:t xml:space="preserve"> 66-2-31</w:t>
      </w:r>
    </w:p>
    <w:p w14:paraId="31176CAD" w14:textId="0D4451A7" w:rsidR="00EC07C7" w:rsidRDefault="00EC07C7" w:rsidP="008B298A">
      <w:pPr>
        <w:tabs>
          <w:tab w:val="num" w:pos="200"/>
        </w:tabs>
        <w:outlineLvl w:val="0"/>
        <w:rPr>
          <w:rFonts w:ascii="Arial" w:hAnsi="Arial" w:cs="Arial"/>
          <w:bCs/>
        </w:rPr>
      </w:pPr>
      <w:r w:rsidRPr="00F43C87">
        <w:rPr>
          <w:rFonts w:ascii="Arial" w:hAnsi="Arial" w:cs="Arial"/>
          <w:bCs/>
        </w:rPr>
        <w:lastRenderedPageBreak/>
        <w:t xml:space="preserve">                                                                       </w:t>
      </w:r>
      <w:r w:rsidRPr="00F43C87">
        <w:rPr>
          <w:rFonts w:ascii="Arial" w:hAnsi="Arial" w:cs="Arial"/>
          <w:bCs/>
        </w:rPr>
        <w:tab/>
      </w:r>
    </w:p>
    <w:p w14:paraId="6AB0EF21" w14:textId="77777777" w:rsidR="00EC07C7" w:rsidRDefault="00EC07C7" w:rsidP="00EC07C7">
      <w:pPr>
        <w:ind w:left="567"/>
        <w:rPr>
          <w:rFonts w:ascii="Arial" w:hAnsi="Arial" w:cs="Arial"/>
          <w:color w:val="000000"/>
        </w:rPr>
      </w:pPr>
    </w:p>
    <w:p w14:paraId="20D2AD5E" w14:textId="77777777" w:rsidR="00EC07C7" w:rsidRDefault="00EC07C7" w:rsidP="00EC07C7">
      <w:pPr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Pr="004D3AA6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>к постановлению</w:t>
      </w:r>
    </w:p>
    <w:p w14:paraId="4D51A399" w14:textId="01F031B7" w:rsidR="00EC07C7" w:rsidRDefault="00EC07C7" w:rsidP="00EC07C7">
      <w:pPr>
        <w:ind w:left="5529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администрации </w:t>
      </w:r>
      <w:r w:rsidR="008B298A">
        <w:rPr>
          <w:rFonts w:ascii="Arial" w:hAnsi="Arial" w:cs="Arial"/>
          <w:color w:val="000000"/>
        </w:rPr>
        <w:t xml:space="preserve">Шестаковского </w:t>
      </w:r>
    </w:p>
    <w:p w14:paraId="4FFE041D" w14:textId="77777777" w:rsidR="00EC07C7" w:rsidRDefault="00EC07C7" w:rsidP="00EC07C7">
      <w:pPr>
        <w:ind w:left="55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</w:t>
      </w:r>
      <w:r w:rsidRPr="004D3AA6">
        <w:rPr>
          <w:rFonts w:ascii="Arial" w:hAnsi="Arial" w:cs="Arial"/>
          <w:color w:val="000000"/>
        </w:rPr>
        <w:t xml:space="preserve"> </w:t>
      </w:r>
    </w:p>
    <w:p w14:paraId="5EF0BD13" w14:textId="32239669" w:rsidR="00EC07C7" w:rsidRPr="00F43C87" w:rsidRDefault="00EC07C7" w:rsidP="00EC07C7">
      <w:pPr>
        <w:ind w:left="5529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 xml:space="preserve">от </w:t>
      </w:r>
      <w:r w:rsidR="008B298A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.10.2022г.</w:t>
      </w:r>
      <w:r w:rsidRPr="004D3AA6">
        <w:rPr>
          <w:rFonts w:ascii="Arial" w:hAnsi="Arial" w:cs="Arial"/>
          <w:color w:val="000000"/>
        </w:rPr>
        <w:t xml:space="preserve"> № </w:t>
      </w:r>
      <w:r w:rsidR="008B298A">
        <w:rPr>
          <w:rFonts w:ascii="Arial" w:hAnsi="Arial" w:cs="Arial"/>
          <w:color w:val="000000"/>
        </w:rPr>
        <w:t>146</w:t>
      </w:r>
    </w:p>
    <w:p w14:paraId="54927B5C" w14:textId="77777777" w:rsidR="00EC07C7" w:rsidRDefault="00EC07C7" w:rsidP="00EC07C7">
      <w:pPr>
        <w:jc w:val="center"/>
        <w:rPr>
          <w:rFonts w:ascii="Arial" w:hAnsi="Arial" w:cs="Arial"/>
          <w:b/>
          <w:bCs/>
        </w:rPr>
      </w:pPr>
    </w:p>
    <w:p w14:paraId="1293631F" w14:textId="14D63BD8" w:rsidR="00EC07C7" w:rsidRPr="00F43C87" w:rsidRDefault="00EC07C7" w:rsidP="00EC07C7">
      <w:pPr>
        <w:jc w:val="center"/>
        <w:rPr>
          <w:rFonts w:ascii="Arial" w:hAnsi="Arial" w:cs="Arial"/>
        </w:rPr>
      </w:pPr>
      <w:r w:rsidRPr="00F43C87">
        <w:rPr>
          <w:rFonts w:ascii="Arial" w:hAnsi="Arial" w:cs="Arial"/>
          <w:b/>
          <w:bCs/>
        </w:rPr>
        <w:t>П</w:t>
      </w:r>
      <w:r w:rsidRPr="00F43C87">
        <w:rPr>
          <w:rFonts w:ascii="Arial" w:hAnsi="Arial" w:cs="Arial"/>
          <w:b/>
          <w:bCs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F43C87">
        <w:rPr>
          <w:rFonts w:ascii="Arial" w:hAnsi="Arial" w:cs="Arial"/>
          <w:b/>
          <w:bCs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8B298A">
        <w:rPr>
          <w:rFonts w:ascii="Arial" w:hAnsi="Arial" w:cs="Arial"/>
          <w:b/>
          <w:bCs/>
        </w:rPr>
        <w:t>Шестаковского</w:t>
      </w:r>
      <w:r>
        <w:rPr>
          <w:rFonts w:ascii="Arial" w:hAnsi="Arial" w:cs="Arial"/>
          <w:b/>
          <w:bCs/>
        </w:rPr>
        <w:t xml:space="preserve"> городского поселения</w:t>
      </w:r>
      <w:r w:rsidRPr="00F43C87">
        <w:rPr>
          <w:rFonts w:ascii="Arial" w:hAnsi="Arial" w:cs="Arial"/>
        </w:rPr>
        <w:t xml:space="preserve"> </w:t>
      </w:r>
      <w:r w:rsidRPr="00F43C87">
        <w:rPr>
          <w:rFonts w:ascii="Arial" w:hAnsi="Arial" w:cs="Arial"/>
          <w:b/>
          <w:bCs/>
        </w:rPr>
        <w:t>на 2022 год</w:t>
      </w:r>
      <w:r w:rsidRPr="00F43C87">
        <w:rPr>
          <w:rFonts w:ascii="Arial" w:hAnsi="Arial" w:cs="Arial"/>
          <w:b/>
          <w:bCs/>
        </w:rPr>
        <w:br/>
      </w:r>
      <w:r w:rsidRPr="00F43C87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П</w:t>
      </w:r>
      <w:r w:rsidRPr="00F43C87">
        <w:rPr>
          <w:rFonts w:ascii="Arial" w:hAnsi="Arial" w:cs="Arial"/>
        </w:rPr>
        <w:t>рограмма профилактики)</w:t>
      </w:r>
    </w:p>
    <w:p w14:paraId="3B4E68EA" w14:textId="77777777" w:rsidR="00EC07C7" w:rsidRPr="00F43C87" w:rsidRDefault="00EC07C7" w:rsidP="00EC07C7">
      <w:pPr>
        <w:shd w:val="clear" w:color="auto" w:fill="FFFFFF"/>
        <w:rPr>
          <w:rFonts w:ascii="Arial" w:hAnsi="Arial" w:cs="Arial"/>
        </w:rPr>
      </w:pPr>
    </w:p>
    <w:p w14:paraId="4A1BABE1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56922">
        <w:rPr>
          <w:rFonts w:ascii="Arial" w:hAnsi="Arial" w:cs="Arial"/>
        </w:rPr>
        <w:t>1. ОБЩИЕ ПОЛОЖЕНИЯ</w:t>
      </w:r>
    </w:p>
    <w:p w14:paraId="229DAC89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5F0B66D" w14:textId="42E12B31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1.1. </w:t>
      </w:r>
      <w:proofErr w:type="gramStart"/>
      <w:r w:rsidRPr="00956922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8B298A">
        <w:rPr>
          <w:rFonts w:ascii="Arial" w:hAnsi="Arial" w:cs="Arial"/>
        </w:rPr>
        <w:t>границах Шестаковского</w:t>
      </w:r>
      <w:r>
        <w:rPr>
          <w:rFonts w:ascii="Arial" w:hAnsi="Arial" w:cs="Arial"/>
        </w:rPr>
        <w:t xml:space="preserve"> городского поселения</w:t>
      </w:r>
      <w:r w:rsidRPr="00956922">
        <w:rPr>
          <w:rFonts w:ascii="Arial" w:hAnsi="Arial" w:cs="Arial"/>
        </w:rPr>
        <w:t xml:space="preserve"> на 2022 год (далее - Программа профилактики) разработана в соответствии со статьей 44 Федерального закона от 31.07.2020 N 248-ФЗ "О государственном контроле (надзоре) и муниципальном контроле в Российской Федерации", постановлением Правительства</w:t>
      </w:r>
      <w:proofErr w:type="gramEnd"/>
      <w:r w:rsidRPr="00956922">
        <w:rPr>
          <w:rFonts w:ascii="Arial" w:hAnsi="Arial" w:cs="Arial"/>
        </w:rPr>
        <w:t xml:space="preserve">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указанной сфере.</w:t>
      </w:r>
    </w:p>
    <w:p w14:paraId="4E931EFB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1.2. Вид муниципального контроля: "Муниципальный контроль на автомобильном транспорте, городском наземном электрическом транспорте и в дорожном хозяйстве" (далее - Муниципальный контроль).</w:t>
      </w:r>
    </w:p>
    <w:p w14:paraId="7D18638A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1.3.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 (далее также - обязательные требования, контролируемые лица):</w:t>
      </w:r>
    </w:p>
    <w:p w14:paraId="2BAF959A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1.3.1. В области автомобильных дорог и дорожной деятельности, установленных в отношении автомобильных дорог местного значения:</w:t>
      </w:r>
    </w:p>
    <w:p w14:paraId="0A0B0127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337DE3A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71554596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1.3.2.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F5B889F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1.4. Объектами муниципального контроля являются:</w:t>
      </w:r>
    </w:p>
    <w:p w14:paraId="259522CA" w14:textId="3FF0D155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1) деятельность, действия (бездействия)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</w:t>
      </w:r>
      <w:r w:rsidRPr="00956922">
        <w:rPr>
          <w:rFonts w:ascii="Arial" w:hAnsi="Arial" w:cs="Arial"/>
        </w:rPr>
        <w:lastRenderedPageBreak/>
        <w:t xml:space="preserve">автомобильных дорог местного значения в границах </w:t>
      </w:r>
      <w:r w:rsidR="008B298A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  <w:r w:rsidRPr="00956922">
        <w:rPr>
          <w:rFonts w:ascii="Arial" w:hAnsi="Arial" w:cs="Arial"/>
        </w:rPr>
        <w:t>;</w:t>
      </w:r>
    </w:p>
    <w:p w14:paraId="65646FEE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2) деятельность, действия (бездействия) контролируемых лиц, в рамках которых должны соблюдаться обязательные требования к осуществлению дорожной деятельности;</w:t>
      </w:r>
    </w:p>
    <w:p w14:paraId="5926E16A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3) деятельность, действия (бездействия) контролируемых лиц,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3A28530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>4) деятельность, действия (бездействия) контролируемых лиц, в рамках которых должны соблюдаться обязательные требования при производстве дорожных работ;</w:t>
      </w:r>
    </w:p>
    <w:p w14:paraId="4CDC4892" w14:textId="32A6061A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5) автомобильные дороги местного значения в границах </w:t>
      </w:r>
      <w:r w:rsidR="008B298A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</w:t>
      </w:r>
      <w:r w:rsidRPr="00956922">
        <w:rPr>
          <w:rFonts w:ascii="Arial" w:hAnsi="Arial" w:cs="Arial"/>
        </w:rPr>
        <w:t xml:space="preserve">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39D8E37A" w14:textId="704C3C8D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1.5. Органом местного самоуправления, уполномоченным на осуществление Муниципального контроля, является администрация </w:t>
      </w:r>
      <w:r w:rsidR="008B298A">
        <w:rPr>
          <w:rFonts w:ascii="Arial" w:hAnsi="Arial" w:cs="Arial"/>
        </w:rPr>
        <w:t>Шестаковского</w:t>
      </w:r>
      <w:r>
        <w:rPr>
          <w:rFonts w:ascii="Arial" w:hAnsi="Arial" w:cs="Arial"/>
        </w:rPr>
        <w:t xml:space="preserve"> городского поселения (далее – Администрация)</w:t>
      </w:r>
      <w:r w:rsidRPr="00956922">
        <w:rPr>
          <w:rFonts w:ascii="Arial" w:hAnsi="Arial" w:cs="Arial"/>
        </w:rPr>
        <w:t>.</w:t>
      </w:r>
    </w:p>
    <w:p w14:paraId="509BA260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1.6. </w:t>
      </w:r>
      <w:proofErr w:type="gramStart"/>
      <w:r w:rsidRPr="00956922">
        <w:rPr>
          <w:rFonts w:ascii="Arial" w:hAnsi="Arial" w:cs="Arial"/>
        </w:rPr>
        <w:t xml:space="preserve">В целях снижения количества совершаемых контролируемыми лицами нарушений обязательных требований в области автомобильных дорог и дорожной деятельности,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</w:t>
      </w:r>
      <w:r>
        <w:rPr>
          <w:rFonts w:ascii="Arial" w:hAnsi="Arial" w:cs="Arial"/>
        </w:rPr>
        <w:t>А</w:t>
      </w:r>
      <w:r w:rsidRPr="00956922">
        <w:rPr>
          <w:rFonts w:ascii="Arial" w:hAnsi="Arial" w:cs="Arial"/>
        </w:rPr>
        <w:t>дминистраци</w:t>
      </w:r>
      <w:r>
        <w:rPr>
          <w:rFonts w:ascii="Arial" w:hAnsi="Arial" w:cs="Arial"/>
        </w:rPr>
        <w:t>ей</w:t>
      </w:r>
      <w:r w:rsidRPr="00956922">
        <w:rPr>
          <w:rFonts w:ascii="Arial" w:hAnsi="Arial" w:cs="Arial"/>
        </w:rPr>
        <w:t xml:space="preserve"> осуществляются меры правового, разъяснительного и иного характера, направленные на нейтрализацию или устранение причин и условий</w:t>
      </w:r>
      <w:proofErr w:type="gramEnd"/>
      <w:r w:rsidRPr="00956922">
        <w:rPr>
          <w:rFonts w:ascii="Arial" w:hAnsi="Arial" w:cs="Arial"/>
        </w:rPr>
        <w:t xml:space="preserve"> совершения нарушений указанных обязательных требований. Проводится систематический мониторинг причин и условий, способствующих совершению нарушений указанных обязательных требований.</w:t>
      </w:r>
    </w:p>
    <w:p w14:paraId="7DB11BA8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1.7. Информация об анализе текущего состояния осуществления Муниципального контроля и уровне профилактической деятельности </w:t>
      </w:r>
      <w:r>
        <w:rPr>
          <w:rFonts w:ascii="Arial" w:hAnsi="Arial" w:cs="Arial"/>
        </w:rPr>
        <w:t>А</w:t>
      </w:r>
      <w:r w:rsidRPr="00956922">
        <w:rPr>
          <w:rFonts w:ascii="Arial" w:hAnsi="Arial" w:cs="Arial"/>
        </w:rPr>
        <w:t>дминистрации в 2021 году отсутствует.</w:t>
      </w:r>
    </w:p>
    <w:p w14:paraId="0E7EF39F" w14:textId="3978EB91" w:rsidR="00EC07C7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56922">
        <w:rPr>
          <w:rFonts w:ascii="Arial" w:hAnsi="Arial" w:cs="Arial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</w:t>
      </w:r>
      <w:r>
        <w:rPr>
          <w:rFonts w:ascii="Arial" w:hAnsi="Arial" w:cs="Arial"/>
        </w:rPr>
        <w:t>граница</w:t>
      </w:r>
      <w:r w:rsidR="008B298A">
        <w:rPr>
          <w:rFonts w:ascii="Arial" w:hAnsi="Arial" w:cs="Arial"/>
        </w:rPr>
        <w:t>х Шестаковского</w:t>
      </w:r>
      <w:r>
        <w:rPr>
          <w:rFonts w:ascii="Arial" w:hAnsi="Arial" w:cs="Arial"/>
        </w:rPr>
        <w:t xml:space="preserve"> городского поселения</w:t>
      </w:r>
      <w:r w:rsidRPr="00956922">
        <w:rPr>
          <w:rFonts w:ascii="Arial" w:hAnsi="Arial" w:cs="Arial"/>
        </w:rPr>
        <w:t xml:space="preserve">, утвержденное решением Думы </w:t>
      </w:r>
      <w:r w:rsidR="008B298A">
        <w:rPr>
          <w:rFonts w:ascii="Arial" w:hAnsi="Arial" w:cs="Arial"/>
        </w:rPr>
        <w:t xml:space="preserve">Шестаковского </w:t>
      </w:r>
      <w:r>
        <w:rPr>
          <w:rFonts w:ascii="Arial" w:hAnsi="Arial" w:cs="Arial"/>
        </w:rPr>
        <w:t xml:space="preserve"> городского поселения</w:t>
      </w:r>
      <w:r w:rsidRPr="00956922">
        <w:rPr>
          <w:rFonts w:ascii="Arial" w:hAnsi="Arial" w:cs="Arial"/>
        </w:rPr>
        <w:t xml:space="preserve"> от 2</w:t>
      </w:r>
      <w:r w:rsidR="008B298A">
        <w:rPr>
          <w:rFonts w:ascii="Arial" w:hAnsi="Arial" w:cs="Arial"/>
        </w:rPr>
        <w:t>3</w:t>
      </w:r>
      <w:r w:rsidRPr="00956922">
        <w:rPr>
          <w:rFonts w:ascii="Arial" w:hAnsi="Arial" w:cs="Arial"/>
        </w:rPr>
        <w:t>.</w:t>
      </w:r>
      <w:r w:rsidR="008B298A">
        <w:rPr>
          <w:rFonts w:ascii="Arial" w:hAnsi="Arial" w:cs="Arial"/>
        </w:rPr>
        <w:t>12</w:t>
      </w:r>
      <w:r w:rsidRPr="00956922">
        <w:rPr>
          <w:rFonts w:ascii="Arial" w:hAnsi="Arial" w:cs="Arial"/>
        </w:rPr>
        <w:t>.202</w:t>
      </w:r>
      <w:r w:rsidR="008B298A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Pr="00956922">
        <w:rPr>
          <w:rFonts w:ascii="Arial" w:hAnsi="Arial" w:cs="Arial"/>
        </w:rPr>
        <w:t xml:space="preserve"> N </w:t>
      </w:r>
      <w:r w:rsidR="008B298A">
        <w:rPr>
          <w:rFonts w:ascii="Arial" w:hAnsi="Arial" w:cs="Arial"/>
        </w:rPr>
        <w:t>151</w:t>
      </w:r>
      <w:r w:rsidRPr="00956922">
        <w:rPr>
          <w:rFonts w:ascii="Arial" w:hAnsi="Arial" w:cs="Arial"/>
        </w:rPr>
        <w:t xml:space="preserve">, вступило в силу после его официального опубликования в </w:t>
      </w:r>
      <w:r w:rsidR="008B298A">
        <w:rPr>
          <w:rFonts w:ascii="Arial" w:hAnsi="Arial" w:cs="Arial"/>
        </w:rPr>
        <w:t xml:space="preserve">СМИ «Вестник Шестаковского </w:t>
      </w:r>
      <w:r>
        <w:rPr>
          <w:rFonts w:ascii="Arial" w:hAnsi="Arial" w:cs="Arial"/>
        </w:rPr>
        <w:t xml:space="preserve">муниципального образования» </w:t>
      </w:r>
      <w:r w:rsidRPr="00956922">
        <w:rPr>
          <w:rFonts w:ascii="Arial" w:hAnsi="Arial" w:cs="Arial"/>
        </w:rPr>
        <w:t xml:space="preserve"> </w:t>
      </w:r>
      <w:r w:rsidR="008B298A">
        <w:rPr>
          <w:rFonts w:ascii="Arial" w:hAnsi="Arial" w:cs="Arial"/>
        </w:rPr>
        <w:t>23</w:t>
      </w:r>
      <w:r w:rsidRPr="00956922">
        <w:rPr>
          <w:rFonts w:ascii="Arial" w:hAnsi="Arial" w:cs="Arial"/>
        </w:rPr>
        <w:t>.</w:t>
      </w:r>
      <w:r w:rsidR="008B298A">
        <w:rPr>
          <w:rFonts w:ascii="Arial" w:hAnsi="Arial" w:cs="Arial"/>
        </w:rPr>
        <w:t>12</w:t>
      </w:r>
      <w:r w:rsidRPr="00956922">
        <w:rPr>
          <w:rFonts w:ascii="Arial" w:hAnsi="Arial" w:cs="Arial"/>
        </w:rPr>
        <w:t>.202</w:t>
      </w:r>
      <w:r>
        <w:rPr>
          <w:rFonts w:ascii="Arial" w:hAnsi="Arial" w:cs="Arial"/>
        </w:rPr>
        <w:t>2г</w:t>
      </w:r>
      <w:r w:rsidRPr="00956922">
        <w:rPr>
          <w:rFonts w:ascii="Arial" w:hAnsi="Arial" w:cs="Arial"/>
        </w:rPr>
        <w:t>.</w:t>
      </w:r>
    </w:p>
    <w:p w14:paraId="3754CA58" w14:textId="77777777" w:rsidR="00EC07C7" w:rsidRPr="00956922" w:rsidRDefault="00EC07C7" w:rsidP="00EC07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4AE3528E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75664">
        <w:rPr>
          <w:rFonts w:ascii="Arial" w:hAnsi="Arial" w:cs="Arial"/>
          <w:b/>
        </w:rPr>
        <w:t>2. ЦЕЛИ И ЗАДАЧИ РЕАЛИЗАЦИИ ПРОГРАММЫ ПРОФИЛАКТИКИ</w:t>
      </w:r>
    </w:p>
    <w:p w14:paraId="0DE30175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8BBA03F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2.1. Целями Программы профилактики являются:</w:t>
      </w:r>
    </w:p>
    <w:p w14:paraId="30FF7A50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14:paraId="54041857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26B42C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DACB69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6BBA434C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1) укрепление системы профилактики рисков причинения вреда (ущерба) охраняемым законом ценностям;</w:t>
      </w:r>
    </w:p>
    <w:p w14:paraId="63B4B7BD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2)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14:paraId="26F9B4B0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4959469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6B5D22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6E0A4C9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 xml:space="preserve">Раздел 3. Перечень профилактических мероприятий, </w:t>
      </w:r>
    </w:p>
    <w:p w14:paraId="231E9F25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5664">
        <w:rPr>
          <w:rFonts w:ascii="Arial" w:hAnsi="Arial" w:cs="Arial"/>
        </w:rPr>
        <w:t>сроки (периодичность) их проведения</w:t>
      </w:r>
    </w:p>
    <w:p w14:paraId="68CC061C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6135ECC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664">
        <w:rPr>
          <w:rFonts w:ascii="Arial" w:hAnsi="Arial" w:cs="Arial"/>
        </w:rPr>
        <w:t>3. ПЕРЕЧЕНЬ ПРОФИЛАКТИЧЕСКИХ МЕРОПРИЯТИЙ</w:t>
      </w:r>
    </w:p>
    <w:p w14:paraId="6028B743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664">
        <w:rPr>
          <w:rFonts w:ascii="Arial" w:hAnsi="Arial" w:cs="Arial"/>
        </w:rPr>
        <w:t>НА 2022 ГОД</w:t>
      </w:r>
    </w:p>
    <w:p w14:paraId="150B689F" w14:textId="77777777" w:rsidR="00EC07C7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2552"/>
      </w:tblGrid>
      <w:tr w:rsidR="00EC07C7" w:rsidRPr="00332D10" w14:paraId="22AB1291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916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332D10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32D10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C36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Наименование 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11F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565B0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Ответственный исполнитель</w:t>
            </w:r>
          </w:p>
        </w:tc>
      </w:tr>
      <w:tr w:rsidR="00EC07C7" w:rsidRPr="00332D10" w14:paraId="577FBD82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172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1CF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  <w:p w14:paraId="14CB78F1" w14:textId="2BA21F09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 xml:space="preserve">Информирование осуществляется посредством размещения и поддержания в актуальном состоянии соответствующих сведений на официальном сайте </w:t>
            </w:r>
            <w:r w:rsidR="008B298A">
              <w:rPr>
                <w:rFonts w:ascii="Times New Roman CYR" w:hAnsi="Times New Roman CYR" w:cs="Times New Roman CYR"/>
              </w:rPr>
              <w:t>Администрации Шестаковского</w:t>
            </w:r>
            <w:r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Pr="00332D10">
              <w:rPr>
                <w:rFonts w:ascii="Times New Roman CYR" w:hAnsi="Times New Roman CYR" w:cs="Times New Roman CYR"/>
              </w:rPr>
              <w:t xml:space="preserve">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581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Не менее 2 раз в год или по мере необходимости актуализации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E94B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 xml:space="preserve">Должностные лица 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332D10">
              <w:rPr>
                <w:rFonts w:ascii="Times New Roman CYR" w:hAnsi="Times New Roman CYR" w:cs="Times New Roman CYR"/>
              </w:rPr>
              <w:t>дминистрации, уполномоченные на осуществление Муниципального контроля</w:t>
            </w:r>
          </w:p>
        </w:tc>
      </w:tr>
      <w:tr w:rsidR="00EC07C7" w:rsidRPr="00332D10" w14:paraId="79483497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735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412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BE2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По мере получения информации о готовящихся нарушениях или признаках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9B2AC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 xml:space="preserve">Должностные лица 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332D10">
              <w:rPr>
                <w:rFonts w:ascii="Times New Roman CYR" w:hAnsi="Times New Roman CYR" w:cs="Times New Roman CYR"/>
              </w:rPr>
              <w:t>дминистрации, уполномоченные на осуществление Муниципального контроля</w:t>
            </w:r>
          </w:p>
        </w:tc>
      </w:tr>
      <w:tr w:rsidR="00EC07C7" w:rsidRPr="00332D10" w14:paraId="36D4636E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954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AC1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Консультирование:</w:t>
            </w:r>
          </w:p>
          <w:p w14:paraId="189DAC6C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1. 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14:paraId="73EC6873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 xml:space="preserve">1) местонахождение, контактные </w:t>
            </w:r>
            <w:r w:rsidRPr="00332D10">
              <w:rPr>
                <w:rFonts w:ascii="Times New Roman CYR" w:hAnsi="Times New Roman CYR" w:cs="Times New Roman CYR"/>
              </w:rPr>
              <w:lastRenderedPageBreak/>
              <w:t>телефоны, адрес официального сайта в сети Интернет и адреса электронной почты уполномоченного органа;</w:t>
            </w:r>
          </w:p>
          <w:p w14:paraId="4F6FECFA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2) график работы уполномоченного органа, время приема посетителей;</w:t>
            </w:r>
          </w:p>
          <w:p w14:paraId="13E30D90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3) номера кабинетов, где проводится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14:paraId="088BFF85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4) перечень нормативных правовых актов, регулирующих осуществление Муниципального контроля;</w:t>
            </w:r>
          </w:p>
          <w:p w14:paraId="7DD63940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5) перечень актов, содержащих обязательные требования.</w:t>
            </w:r>
          </w:p>
          <w:p w14:paraId="1E5F4556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2. 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14:paraId="47F3BC19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1) 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14:paraId="6C83EC56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2) основание назначения контрольного мероприятия,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 w14:paraId="1C0E969B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3) основание объявления обратившемуся контролируемому лицу предостережения;</w:t>
            </w:r>
          </w:p>
          <w:p w14:paraId="76B4796B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>4) 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828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lastRenderedPageBreak/>
              <w:t>По мере поступления устных и письменных обращений от контролируемых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DACA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2D10">
              <w:rPr>
                <w:rFonts w:ascii="Times New Roman CYR" w:hAnsi="Times New Roman CYR" w:cs="Times New Roman CYR"/>
              </w:rPr>
              <w:t xml:space="preserve">Должностные лица 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332D10">
              <w:rPr>
                <w:rFonts w:ascii="Times New Roman CYR" w:hAnsi="Times New Roman CYR" w:cs="Times New Roman CYR"/>
              </w:rPr>
              <w:t>дминистрации, уполномоченные на осуществление Муниципального контроля</w:t>
            </w:r>
          </w:p>
        </w:tc>
      </w:tr>
    </w:tbl>
    <w:p w14:paraId="0CF74A1B" w14:textId="77777777" w:rsidR="00EC07C7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05E2AACE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664">
        <w:rPr>
          <w:rFonts w:ascii="Arial" w:hAnsi="Arial" w:cs="Arial"/>
        </w:rPr>
        <w:t>4. ПОКАЗАТЕЛИ РЕЗУЛЬТАТИВНОСТИ И ЭФФЕКТИВНОСТИ</w:t>
      </w:r>
    </w:p>
    <w:p w14:paraId="63BF4EC4" w14:textId="77777777" w:rsidR="00EC07C7" w:rsidRPr="00975664" w:rsidRDefault="00EC07C7" w:rsidP="00EC07C7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664">
        <w:rPr>
          <w:rFonts w:ascii="Arial" w:hAnsi="Arial" w:cs="Arial"/>
        </w:rPr>
        <w:lastRenderedPageBreak/>
        <w:t>ПРОГРАММЫ ПРОФИЛАКТИКИ</w:t>
      </w:r>
    </w:p>
    <w:p w14:paraId="3D3D9C4E" w14:textId="77777777" w:rsidR="00EC07C7" w:rsidRPr="00332D10" w:rsidRDefault="00EC07C7" w:rsidP="00EC07C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FA233C6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 xml:space="preserve">4.1. Финансирование исполнения функции по осуществлению Муниципального контроля осуществляется в рамках бюджетных средств, выделяемых на обеспечение текущей деятельности </w:t>
      </w:r>
      <w:r>
        <w:rPr>
          <w:rFonts w:ascii="Arial" w:hAnsi="Arial" w:cs="Arial"/>
        </w:rPr>
        <w:t>А</w:t>
      </w:r>
      <w:r w:rsidRPr="00332D10">
        <w:rPr>
          <w:rFonts w:ascii="Arial" w:hAnsi="Arial" w:cs="Arial"/>
        </w:rPr>
        <w:t>дминистрации.</w:t>
      </w:r>
    </w:p>
    <w:p w14:paraId="0CA93229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4.2. Отдельное финансирование на проведение контрольных мероприятий и реализации настоящей Программы профилактики не предусмотрено.</w:t>
      </w:r>
    </w:p>
    <w:p w14:paraId="51F612DB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4.3. Ожидаемый конечный результат от реализации Программы профилактики:</w:t>
      </w:r>
    </w:p>
    <w:p w14:paraId="683E2BBB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1) увеличение доли законопослушных подконтрольных субъектов;</w:t>
      </w:r>
    </w:p>
    <w:p w14:paraId="34208C69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2) снижение административной нагрузки на подконтрольные субъекты.</w:t>
      </w:r>
    </w:p>
    <w:p w14:paraId="5FB76C10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4.4. 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14:paraId="1AB98C70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1) информированность контролируемых лиц об обязательных требованиях, о принятых и готовящихся изменениях в системе обязательных требований, порядке осуществления Муниципального контроля;</w:t>
      </w:r>
    </w:p>
    <w:p w14:paraId="5B4D6A5F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2) понятность обязательных требований, обеспечивающая их однозначное толкование контролируемыми лицами и органом Муниципального контроля;</w:t>
      </w:r>
    </w:p>
    <w:p w14:paraId="43F69581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3) снижение административной нагрузки на контролируемых лиц за счет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</w:t>
      </w:r>
    </w:p>
    <w:p w14:paraId="65D24B48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>4.5. В целях оценки результативности проводимых профилактических мероприятий используются следующие качественные показатели:</w:t>
      </w:r>
    </w:p>
    <w:p w14:paraId="4F9EE5B1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276"/>
      </w:tblGrid>
      <w:tr w:rsidR="00EC07C7" w:rsidRPr="00332D10" w14:paraId="445E832B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DA8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 xml:space="preserve">N </w:t>
            </w:r>
            <w:proofErr w:type="gramStart"/>
            <w:r w:rsidRPr="00332D10">
              <w:rPr>
                <w:rFonts w:ascii="Arial" w:hAnsi="Arial" w:cs="Arial"/>
              </w:rPr>
              <w:t>п</w:t>
            </w:r>
            <w:proofErr w:type="gramEnd"/>
            <w:r w:rsidRPr="00332D10">
              <w:rPr>
                <w:rFonts w:ascii="Arial" w:hAnsi="Arial" w:cs="Arial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E28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29E2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Целевое значение показателя</w:t>
            </w:r>
          </w:p>
        </w:tc>
      </w:tr>
      <w:tr w:rsidR="00EC07C7" w:rsidRPr="00332D10" w14:paraId="48B114A9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616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3DD" w14:textId="2C6D599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8B298A">
              <w:rPr>
                <w:rFonts w:ascii="Arial" w:hAnsi="Arial" w:cs="Arial"/>
              </w:rPr>
              <w:t>Администрации Шестаковского</w:t>
            </w:r>
            <w:r>
              <w:rPr>
                <w:rFonts w:ascii="Arial" w:hAnsi="Arial" w:cs="Arial"/>
              </w:rPr>
              <w:t xml:space="preserve"> городского поселения</w:t>
            </w:r>
            <w:r w:rsidRPr="00332D10">
              <w:rPr>
                <w:rFonts w:ascii="Arial" w:hAnsi="Arial" w:cs="Arial"/>
              </w:rPr>
              <w:t xml:space="preserve"> в сети Интернет в соответствии с Положени</w:t>
            </w:r>
            <w:r>
              <w:rPr>
                <w:rFonts w:ascii="Arial" w:hAnsi="Arial" w:cs="Arial"/>
              </w:rPr>
              <w:t>ем</w:t>
            </w:r>
            <w:r w:rsidRPr="00332D10">
              <w:rPr>
                <w:rFonts w:ascii="Arial" w:hAnsi="Arial" w:cs="Arial"/>
              </w:rPr>
              <w:t xml:space="preserve"> о муниципальном контроле на автомобильном транспорте, городском наземном электрическом тран</w:t>
            </w:r>
            <w:r w:rsidR="00697466">
              <w:rPr>
                <w:rFonts w:ascii="Arial" w:hAnsi="Arial" w:cs="Arial"/>
              </w:rPr>
              <w:t xml:space="preserve">спорте и в дорожном хозяйстве в </w:t>
            </w:r>
            <w:proofErr w:type="spellStart"/>
            <w:r w:rsidR="00697466">
              <w:rPr>
                <w:rFonts w:ascii="Arial" w:hAnsi="Arial" w:cs="Arial"/>
              </w:rPr>
              <w:t>Шестаковском</w:t>
            </w:r>
            <w:proofErr w:type="spellEnd"/>
            <w:r w:rsidR="006974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городском поселении</w:t>
            </w:r>
            <w:r w:rsidRPr="00332D10">
              <w:rPr>
                <w:rFonts w:ascii="Arial" w:hAnsi="Arial" w:cs="Arial"/>
              </w:rPr>
              <w:t xml:space="preserve">, утвержденном решением Думы </w:t>
            </w:r>
            <w:r w:rsidR="00697466">
              <w:rPr>
                <w:rFonts w:ascii="Arial" w:hAnsi="Arial" w:cs="Arial"/>
              </w:rPr>
              <w:t xml:space="preserve">Шестаковского </w:t>
            </w:r>
            <w:r>
              <w:rPr>
                <w:rFonts w:ascii="Arial" w:hAnsi="Arial" w:cs="Arial"/>
              </w:rPr>
              <w:t>городского поселения</w:t>
            </w:r>
            <w:r w:rsidRPr="00332D10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3</w:t>
            </w:r>
            <w:r w:rsidRPr="00332D10">
              <w:rPr>
                <w:rFonts w:ascii="Arial" w:hAnsi="Arial" w:cs="Arial"/>
              </w:rPr>
              <w:t>.</w:t>
            </w:r>
            <w:r w:rsidR="00697466">
              <w:rPr>
                <w:rFonts w:ascii="Arial" w:hAnsi="Arial" w:cs="Arial"/>
              </w:rPr>
              <w:t>12</w:t>
            </w:r>
            <w:r w:rsidRPr="00332D10">
              <w:rPr>
                <w:rFonts w:ascii="Arial" w:hAnsi="Arial" w:cs="Arial"/>
              </w:rPr>
              <w:t>.202</w:t>
            </w:r>
            <w:r w:rsidR="00697466">
              <w:rPr>
                <w:rFonts w:ascii="Arial" w:hAnsi="Arial" w:cs="Arial"/>
              </w:rPr>
              <w:t>1</w:t>
            </w:r>
            <w:r w:rsidRPr="00332D10">
              <w:rPr>
                <w:rFonts w:ascii="Arial" w:hAnsi="Arial" w:cs="Arial"/>
              </w:rPr>
              <w:t xml:space="preserve"> N 1</w:t>
            </w:r>
            <w:r w:rsidR="00697466">
              <w:rPr>
                <w:rFonts w:ascii="Arial" w:hAnsi="Arial" w:cs="Arial"/>
              </w:rPr>
              <w:t>51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F5872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100%</w:t>
            </w:r>
          </w:p>
        </w:tc>
      </w:tr>
      <w:tr w:rsidR="00EC07C7" w:rsidRPr="00332D10" w14:paraId="7A766393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BFD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585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332D10">
              <w:rPr>
                <w:rFonts w:ascii="Arial" w:hAnsi="Arial"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при выдаче которых предотвращено совершение указанных нарушений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BCCA3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80% и более</w:t>
            </w:r>
          </w:p>
        </w:tc>
      </w:tr>
      <w:tr w:rsidR="00EC07C7" w:rsidRPr="00332D10" w14:paraId="12421C9B" w14:textId="77777777" w:rsidTr="00967A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0DB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E2E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Доля граждан, удовлетворённых консультированием, от общего количества граждан, обратившихся за консультированием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32C2B" w14:textId="77777777" w:rsidR="00EC07C7" w:rsidRPr="00332D10" w:rsidRDefault="00EC07C7" w:rsidP="00967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D10">
              <w:rPr>
                <w:rFonts w:ascii="Arial" w:hAnsi="Arial" w:cs="Arial"/>
              </w:rPr>
              <w:t>100%</w:t>
            </w:r>
          </w:p>
        </w:tc>
      </w:tr>
    </w:tbl>
    <w:p w14:paraId="0D501584" w14:textId="77777777" w:rsidR="00EC07C7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4562D10" w14:textId="77777777" w:rsidR="00EC07C7" w:rsidRPr="00332D10" w:rsidRDefault="00EC07C7" w:rsidP="00EC07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32D10">
        <w:rPr>
          <w:rFonts w:ascii="Arial" w:hAnsi="Arial" w:cs="Arial"/>
        </w:rPr>
        <w:t xml:space="preserve">4.6. Результаты оценки фактических (достигнутых) значений показателей включаются в ежегодный доклад об осуществлении Муниципального контроля. </w:t>
      </w:r>
      <w:r w:rsidRPr="00332D10">
        <w:rPr>
          <w:rFonts w:ascii="Arial" w:hAnsi="Arial" w:cs="Arial"/>
        </w:rPr>
        <w:lastRenderedPageBreak/>
        <w:t>Отчетным периодом для определения значений показателей является календарный год.</w:t>
      </w:r>
    </w:p>
    <w:p w14:paraId="281DBDE1" w14:textId="10390EEB" w:rsidR="000955FA" w:rsidRDefault="000955FA" w:rsidP="00B16C74">
      <w:pPr>
        <w:ind w:firstLine="708"/>
        <w:jc w:val="both"/>
      </w:pPr>
    </w:p>
    <w:sectPr w:rsidR="0009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A"/>
    <w:rsid w:val="000955FA"/>
    <w:rsid w:val="004118F2"/>
    <w:rsid w:val="004D3AA6"/>
    <w:rsid w:val="0051140B"/>
    <w:rsid w:val="00697466"/>
    <w:rsid w:val="008B298A"/>
    <w:rsid w:val="00B16C74"/>
    <w:rsid w:val="00E769AB"/>
    <w:rsid w:val="00EC07C7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1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1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2022-10-31T00:48:00Z</cp:lastPrinted>
  <dcterms:created xsi:type="dcterms:W3CDTF">2022-09-09T08:00:00Z</dcterms:created>
  <dcterms:modified xsi:type="dcterms:W3CDTF">2022-12-02T05:45:00Z</dcterms:modified>
</cp:coreProperties>
</file>